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90" w:rsidRPr="00492B4B" w:rsidRDefault="00D80590" w:rsidP="00492B4B">
      <w:pPr>
        <w:shd w:val="clear" w:color="auto" w:fill="FFFFFF"/>
        <w:spacing w:after="0" w:line="240" w:lineRule="auto"/>
        <w:jc w:val="center"/>
        <w:rPr>
          <w:rFonts w:ascii="Arial" w:eastAsia="Times New Roman" w:hAnsi="Arial" w:cs="Arial"/>
          <w:b/>
          <w:color w:val="222222"/>
          <w:sz w:val="24"/>
          <w:szCs w:val="24"/>
          <w:lang w:val="es-MX" w:eastAsia="en-GB"/>
        </w:rPr>
      </w:pPr>
      <w:r w:rsidRPr="00492B4B">
        <w:rPr>
          <w:rFonts w:ascii="Arial" w:eastAsia="Times New Roman" w:hAnsi="Arial" w:cs="Arial"/>
          <w:b/>
          <w:color w:val="222222"/>
          <w:sz w:val="24"/>
          <w:szCs w:val="24"/>
          <w:lang w:val="es-MX" w:eastAsia="en-GB"/>
        </w:rPr>
        <w:t>Instrucciones para la compra de libros en KEL</w:t>
      </w:r>
    </w:p>
    <w:p w:rsid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p>
    <w:p w:rsid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p>
    <w:p w:rsid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La duración de la</w:t>
      </w:r>
      <w:r w:rsidRPr="00D80590">
        <w:rPr>
          <w:rFonts w:ascii="Arial" w:eastAsia="Times New Roman" w:hAnsi="Arial" w:cs="Arial"/>
          <w:b/>
          <w:bCs/>
          <w:color w:val="222222"/>
          <w:sz w:val="24"/>
          <w:szCs w:val="24"/>
          <w:u w:val="single"/>
          <w:lang w:val="es-MX" w:eastAsia="en-GB"/>
        </w:rPr>
        <w:t> venta directa</w:t>
      </w:r>
      <w:r w:rsidRPr="00D80590">
        <w:rPr>
          <w:rFonts w:ascii="Arial" w:eastAsia="Times New Roman" w:hAnsi="Arial" w:cs="Arial"/>
          <w:color w:val="222222"/>
          <w:sz w:val="24"/>
          <w:szCs w:val="24"/>
          <w:lang w:val="es-MX" w:eastAsia="en-GB"/>
        </w:rPr>
        <w:t> puede ser desde el </w:t>
      </w:r>
      <w:r w:rsidRPr="00D80590">
        <w:rPr>
          <w:rFonts w:ascii="Arial" w:eastAsia="Times New Roman" w:hAnsi="Arial" w:cs="Arial"/>
          <w:b/>
          <w:bCs/>
          <w:color w:val="222222"/>
          <w:sz w:val="24"/>
          <w:szCs w:val="24"/>
          <w:lang w:val="es-MX" w:eastAsia="en-GB"/>
        </w:rPr>
        <w:t>21/12 hasta el 27/12 inclusive y acceden con un 10% de descuento</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La venta se realiza sobre el material disponible en esas fechas. Los padres tienen que tener en claro que quizás todavía no está todo el material, pero al menos van adelantando lo que ya está disponible a un mejor precio.</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 </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Antes o después de esa semana, los alumnos cuentan</w:t>
      </w:r>
      <w:bookmarkStart w:id="0" w:name="_GoBack"/>
      <w:bookmarkEnd w:id="0"/>
      <w:r w:rsidRPr="00D80590">
        <w:rPr>
          <w:rFonts w:ascii="Arial" w:eastAsia="Times New Roman" w:hAnsi="Arial" w:cs="Arial"/>
          <w:color w:val="222222"/>
          <w:sz w:val="24"/>
          <w:szCs w:val="24"/>
          <w:lang w:val="es-MX" w:eastAsia="en-GB"/>
        </w:rPr>
        <w:t xml:space="preserve"> con el 5% habitual ya sea online o presencial.</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 </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b/>
          <w:bCs/>
          <w:color w:val="222222"/>
          <w:sz w:val="24"/>
          <w:szCs w:val="24"/>
          <w:u w:val="single"/>
          <w:lang w:val="es-MX" w:eastAsia="en-GB"/>
        </w:rPr>
        <w:t>MODALIDAD ONLINE</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Ingresan en </w:t>
      </w:r>
      <w:hyperlink r:id="rId4" w:tgtFrame="_blank" w:history="1">
        <w:r w:rsidRPr="00D80590">
          <w:rPr>
            <w:rFonts w:ascii="Arial" w:eastAsia="Times New Roman" w:hAnsi="Arial" w:cs="Arial"/>
            <w:color w:val="1155CC"/>
            <w:sz w:val="24"/>
            <w:szCs w:val="24"/>
            <w:u w:val="single"/>
            <w:lang w:val="es-MX" w:eastAsia="en-GB"/>
          </w:rPr>
          <w:t>www.kelediciones.com</w:t>
        </w:r>
      </w:hyperlink>
      <w:r w:rsidRPr="00D80590">
        <w:rPr>
          <w:rFonts w:ascii="Arial" w:eastAsia="Times New Roman" w:hAnsi="Arial" w:cs="Arial"/>
          <w:color w:val="222222"/>
          <w:sz w:val="24"/>
          <w:szCs w:val="24"/>
          <w:lang w:val="es-MX" w:eastAsia="en-GB"/>
        </w:rPr>
        <w:t xml:space="preserve"> y </w:t>
      </w:r>
      <w:proofErr w:type="spellStart"/>
      <w:r w:rsidRPr="00D80590">
        <w:rPr>
          <w:rFonts w:ascii="Arial" w:eastAsia="Times New Roman" w:hAnsi="Arial" w:cs="Arial"/>
          <w:color w:val="222222"/>
          <w:sz w:val="24"/>
          <w:szCs w:val="24"/>
          <w:lang w:val="es-MX" w:eastAsia="en-GB"/>
        </w:rPr>
        <w:t>scrolean</w:t>
      </w:r>
      <w:proofErr w:type="spellEnd"/>
      <w:r w:rsidRPr="00D80590">
        <w:rPr>
          <w:rFonts w:ascii="Arial" w:eastAsia="Times New Roman" w:hAnsi="Arial" w:cs="Arial"/>
          <w:color w:val="222222"/>
          <w:sz w:val="24"/>
          <w:szCs w:val="24"/>
          <w:lang w:val="es-MX" w:eastAsia="en-GB"/>
        </w:rPr>
        <w:t xml:space="preserve"> hasta casi el final de la página inicial.</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Debajo a la derecha, hay una sección que dice Colegios / Institutos.</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Allí acceden a la bibliografía correspondiente, detallada curso por curso, con los siguientes datos:</w:t>
      </w:r>
      <w:r w:rsidRPr="00D80590">
        <w:rPr>
          <w:rFonts w:ascii="Arial" w:eastAsia="Times New Roman" w:hAnsi="Arial" w:cs="Arial"/>
          <w:color w:val="222222"/>
          <w:sz w:val="24"/>
          <w:szCs w:val="24"/>
          <w:lang w:val="es-MX" w:eastAsia="en-GB"/>
        </w:rPr>
        <w:br/>
      </w:r>
      <w:r w:rsidRPr="00D80590">
        <w:rPr>
          <w:rFonts w:ascii="Arial" w:eastAsia="Times New Roman" w:hAnsi="Arial" w:cs="Arial"/>
          <w:color w:val="222222"/>
          <w:sz w:val="24"/>
          <w:szCs w:val="24"/>
          <w:lang w:val="es-MX" w:eastAsia="en-GB"/>
        </w:rPr>
        <w:br/>
      </w:r>
      <w:r w:rsidRPr="00D80590">
        <w:rPr>
          <w:rFonts w:ascii="Arial" w:eastAsia="Times New Roman" w:hAnsi="Arial" w:cs="Arial"/>
          <w:b/>
          <w:bCs/>
          <w:color w:val="222222"/>
          <w:sz w:val="24"/>
          <w:szCs w:val="24"/>
          <w:lang w:val="es-MX" w:eastAsia="en-GB"/>
        </w:rPr>
        <w:t>Código Cupón:</w:t>
      </w:r>
      <w:proofErr w:type="gramStart"/>
      <w:r w:rsidRPr="00D80590">
        <w:rPr>
          <w:rFonts w:ascii="Arial" w:eastAsia="Times New Roman" w:hAnsi="Arial" w:cs="Arial"/>
          <w:b/>
          <w:bCs/>
          <w:color w:val="222222"/>
          <w:sz w:val="24"/>
          <w:szCs w:val="24"/>
          <w:lang w:val="es-MX" w:eastAsia="en-GB"/>
        </w:rPr>
        <w:t>  508</w:t>
      </w:r>
      <w:proofErr w:type="gramEnd"/>
      <w:r w:rsidRPr="00D80590">
        <w:rPr>
          <w:rFonts w:ascii="Arial" w:eastAsia="Times New Roman" w:hAnsi="Arial" w:cs="Arial"/>
          <w:color w:val="222222"/>
          <w:sz w:val="24"/>
          <w:szCs w:val="24"/>
          <w:lang w:val="es-MX" w:eastAsia="en-GB"/>
        </w:rPr>
        <w:br/>
      </w:r>
      <w:proofErr w:type="spellStart"/>
      <w:r w:rsidRPr="00D80590">
        <w:rPr>
          <w:rFonts w:ascii="Arial" w:eastAsia="Times New Roman" w:hAnsi="Arial" w:cs="Arial"/>
          <w:b/>
          <w:bCs/>
          <w:color w:val="222222"/>
          <w:sz w:val="24"/>
          <w:szCs w:val="24"/>
          <w:lang w:val="es-MX" w:eastAsia="en-GB"/>
        </w:rPr>
        <w:t>Password</w:t>
      </w:r>
      <w:proofErr w:type="spellEnd"/>
      <w:r w:rsidRPr="00D80590">
        <w:rPr>
          <w:rFonts w:ascii="Arial" w:eastAsia="Times New Roman" w:hAnsi="Arial" w:cs="Arial"/>
          <w:b/>
          <w:bCs/>
          <w:color w:val="222222"/>
          <w:sz w:val="24"/>
          <w:szCs w:val="24"/>
          <w:lang w:val="es-MX" w:eastAsia="en-GB"/>
        </w:rPr>
        <w:t>:   11689</w:t>
      </w:r>
      <w:r w:rsidRPr="00D80590">
        <w:rPr>
          <w:rFonts w:ascii="Arial" w:eastAsia="Times New Roman" w:hAnsi="Arial" w:cs="Arial"/>
          <w:b/>
          <w:bCs/>
          <w:color w:val="222222"/>
          <w:sz w:val="24"/>
          <w:szCs w:val="24"/>
          <w:lang w:val="es-MX" w:eastAsia="en-GB"/>
        </w:rPr>
        <w:br/>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 </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Los envíos del material comprado, pueden ser:</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 A domicilio &gt; con gastos de envío a cargo del comprador</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 Retirando por alguna sucursal de KEL a su elección &gt; sin costo de envío</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 </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b/>
          <w:bCs/>
          <w:color w:val="222222"/>
          <w:sz w:val="24"/>
          <w:szCs w:val="24"/>
          <w:u w:val="single"/>
          <w:lang w:val="es-MX" w:eastAsia="en-GB"/>
        </w:rPr>
        <w:t>MODALIDAD PRESENCIAL</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Deben presentar el cupón enviado por el colegio. Lo pueden mostrar desde sus móviles, no necesitan imprimirlo.</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Chequear antes de concurrir los horarios de cada sucursal en el siguiente link: </w:t>
      </w:r>
      <w:hyperlink r:id="rId5" w:tgtFrame="_blank" w:history="1">
        <w:r w:rsidRPr="00D80590">
          <w:rPr>
            <w:rFonts w:ascii="Arial" w:eastAsia="Times New Roman" w:hAnsi="Arial" w:cs="Arial"/>
            <w:color w:val="1155CC"/>
            <w:sz w:val="24"/>
            <w:szCs w:val="24"/>
            <w:u w:val="single"/>
            <w:lang w:val="es-MX" w:eastAsia="en-GB"/>
          </w:rPr>
          <w:t>https://www.kelediciones.com/sucursales</w:t>
        </w:r>
      </w:hyperlink>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t>También pueden llamar antes para verificar, y encargar de no estar disponible, los libros que precisan.</w:t>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br/>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b/>
          <w:bCs/>
          <w:color w:val="0000FF"/>
          <w:sz w:val="24"/>
          <w:szCs w:val="24"/>
          <w:lang w:val="es-MX" w:eastAsia="en-GB"/>
        </w:rPr>
        <w:t>ADHESION ESPECIAL:</w:t>
      </w:r>
      <w:proofErr w:type="gramStart"/>
      <w:r w:rsidRPr="00D80590">
        <w:rPr>
          <w:rFonts w:ascii="Arial" w:eastAsia="Times New Roman" w:hAnsi="Arial" w:cs="Arial"/>
          <w:b/>
          <w:bCs/>
          <w:color w:val="0000FF"/>
          <w:sz w:val="24"/>
          <w:szCs w:val="24"/>
          <w:lang w:val="es-MX" w:eastAsia="en-GB"/>
        </w:rPr>
        <w:t>  </w:t>
      </w:r>
      <w:r w:rsidRPr="00D80590">
        <w:rPr>
          <w:rFonts w:ascii="Arial" w:eastAsia="Times New Roman" w:hAnsi="Arial" w:cs="Arial"/>
          <w:color w:val="222222"/>
          <w:sz w:val="24"/>
          <w:szCs w:val="24"/>
          <w:lang w:val="es-MX" w:eastAsia="en-GB"/>
        </w:rPr>
        <w:t>Desde</w:t>
      </w:r>
      <w:proofErr w:type="gramEnd"/>
      <w:r w:rsidRPr="00D80590">
        <w:rPr>
          <w:rFonts w:ascii="Arial" w:eastAsia="Times New Roman" w:hAnsi="Arial" w:cs="Arial"/>
          <w:color w:val="222222"/>
          <w:sz w:val="24"/>
          <w:szCs w:val="24"/>
          <w:lang w:val="es-MX" w:eastAsia="en-GB"/>
        </w:rPr>
        <w:t xml:space="preserve"> el 18/12 al 24/12  </w:t>
      </w:r>
      <w:proofErr w:type="spellStart"/>
      <w:r w:rsidRPr="00D80590">
        <w:rPr>
          <w:rFonts w:ascii="Arial" w:eastAsia="Times New Roman" w:hAnsi="Arial" w:cs="Arial"/>
          <w:color w:val="222222"/>
          <w:sz w:val="24"/>
          <w:szCs w:val="24"/>
          <w:lang w:val="es-MX" w:eastAsia="en-GB"/>
        </w:rPr>
        <w:t>promo</w:t>
      </w:r>
      <w:proofErr w:type="spellEnd"/>
      <w:r w:rsidRPr="00D80590">
        <w:rPr>
          <w:rFonts w:ascii="Arial" w:eastAsia="Times New Roman" w:hAnsi="Arial" w:cs="Arial"/>
          <w:color w:val="222222"/>
          <w:sz w:val="24"/>
          <w:szCs w:val="24"/>
          <w:lang w:val="es-MX" w:eastAsia="en-GB"/>
        </w:rPr>
        <w:t xml:space="preserve"> con </w:t>
      </w:r>
      <w:proofErr w:type="spellStart"/>
      <w:r w:rsidRPr="00D80590">
        <w:rPr>
          <w:rFonts w:ascii="Arial" w:eastAsia="Times New Roman" w:hAnsi="Arial" w:cs="Arial"/>
          <w:color w:val="222222"/>
          <w:sz w:val="24"/>
          <w:szCs w:val="24"/>
          <w:lang w:val="es-MX" w:eastAsia="en-GB"/>
        </w:rPr>
        <w:t>Bco.Provincia</w:t>
      </w:r>
      <w:proofErr w:type="spellEnd"/>
      <w:r w:rsidRPr="00D80590">
        <w:rPr>
          <w:rFonts w:ascii="Arial" w:eastAsia="Times New Roman" w:hAnsi="Arial" w:cs="Arial"/>
          <w:color w:val="222222"/>
          <w:sz w:val="24"/>
          <w:szCs w:val="24"/>
          <w:lang w:val="es-MX" w:eastAsia="en-GB"/>
        </w:rPr>
        <w:t>.</w:t>
      </w:r>
      <w:r w:rsidRPr="00D80590">
        <w:rPr>
          <w:rFonts w:ascii="Arial" w:eastAsia="Times New Roman" w:hAnsi="Arial" w:cs="Arial"/>
          <w:color w:val="222222"/>
          <w:sz w:val="24"/>
          <w:szCs w:val="24"/>
          <w:lang w:val="es-MX" w:eastAsia="en-GB"/>
        </w:rPr>
        <w:br/>
        <w:t>Consiste en un </w:t>
      </w:r>
      <w:r w:rsidRPr="00D80590">
        <w:rPr>
          <w:rFonts w:ascii="Arial" w:eastAsia="Times New Roman" w:hAnsi="Arial" w:cs="Arial"/>
          <w:b/>
          <w:bCs/>
          <w:color w:val="222222"/>
          <w:sz w:val="24"/>
          <w:szCs w:val="24"/>
          <w:lang w:val="es-MX" w:eastAsia="en-GB"/>
        </w:rPr>
        <w:t>30% de reintegro</w:t>
      </w:r>
      <w:r w:rsidRPr="00D80590">
        <w:rPr>
          <w:rFonts w:ascii="Arial" w:eastAsia="Times New Roman" w:hAnsi="Arial" w:cs="Arial"/>
          <w:color w:val="222222"/>
          <w:sz w:val="24"/>
          <w:szCs w:val="24"/>
          <w:lang w:val="es-MX" w:eastAsia="en-GB"/>
        </w:rPr>
        <w:t> (el ticket se emite por el importe sin descuento y el reintegro lo realiza el banco) y </w:t>
      </w:r>
      <w:r w:rsidRPr="00D80590">
        <w:rPr>
          <w:rFonts w:ascii="Arial" w:eastAsia="Times New Roman" w:hAnsi="Arial" w:cs="Arial"/>
          <w:b/>
          <w:bCs/>
          <w:color w:val="222222"/>
          <w:sz w:val="24"/>
          <w:szCs w:val="24"/>
          <w:lang w:val="es-MX" w:eastAsia="en-GB"/>
        </w:rPr>
        <w:t>hasta 6 cuotas sin interés</w:t>
      </w:r>
      <w:r w:rsidRPr="00D80590">
        <w:rPr>
          <w:rFonts w:ascii="Arial" w:eastAsia="Times New Roman" w:hAnsi="Arial" w:cs="Arial"/>
          <w:color w:val="222222"/>
          <w:sz w:val="24"/>
          <w:szCs w:val="24"/>
          <w:lang w:val="es-MX" w:eastAsia="en-GB"/>
        </w:rPr>
        <w:t>, con un tope de reintegro de $ 3000</w:t>
      </w:r>
      <w:r w:rsidRPr="00D80590">
        <w:rPr>
          <w:rFonts w:ascii="Arial" w:eastAsia="Times New Roman" w:hAnsi="Arial" w:cs="Arial"/>
          <w:color w:val="222222"/>
          <w:sz w:val="24"/>
          <w:szCs w:val="24"/>
          <w:lang w:val="es-MX" w:eastAsia="en-GB"/>
        </w:rPr>
        <w:br/>
      </w:r>
    </w:p>
    <w:p w:rsidR="00D80590" w:rsidRPr="00D80590" w:rsidRDefault="00D80590" w:rsidP="00D80590">
      <w:pPr>
        <w:shd w:val="clear" w:color="auto" w:fill="FFFFFF"/>
        <w:spacing w:after="0" w:line="240" w:lineRule="auto"/>
        <w:rPr>
          <w:rFonts w:ascii="Arial" w:eastAsia="Times New Roman" w:hAnsi="Arial" w:cs="Arial"/>
          <w:color w:val="222222"/>
          <w:sz w:val="24"/>
          <w:szCs w:val="24"/>
          <w:lang w:val="es-MX" w:eastAsia="en-GB"/>
        </w:rPr>
      </w:pPr>
      <w:r w:rsidRPr="00D80590">
        <w:rPr>
          <w:rFonts w:ascii="Arial" w:eastAsia="Times New Roman" w:hAnsi="Arial" w:cs="Arial"/>
          <w:color w:val="222222"/>
          <w:sz w:val="24"/>
          <w:szCs w:val="24"/>
          <w:lang w:val="es-MX" w:eastAsia="en-GB"/>
        </w:rPr>
        <w:br/>
      </w:r>
    </w:p>
    <w:p w:rsidR="00DF77E9" w:rsidRPr="00492B4B" w:rsidRDefault="00DF77E9">
      <w:pPr>
        <w:rPr>
          <w:lang w:val="es-MX"/>
        </w:rPr>
      </w:pPr>
    </w:p>
    <w:sectPr w:rsidR="00DF77E9" w:rsidRPr="00492B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90"/>
    <w:rsid w:val="001819ED"/>
    <w:rsid w:val="00492B4B"/>
    <w:rsid w:val="00D80590"/>
    <w:rsid w:val="00D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CD981-0656-4D83-A38E-C7AF0647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87">
      <w:bodyDiv w:val="1"/>
      <w:marLeft w:val="0"/>
      <w:marRight w:val="0"/>
      <w:marTop w:val="0"/>
      <w:marBottom w:val="0"/>
      <w:divBdr>
        <w:top w:val="none" w:sz="0" w:space="0" w:color="auto"/>
        <w:left w:val="none" w:sz="0" w:space="0" w:color="auto"/>
        <w:bottom w:val="none" w:sz="0" w:space="0" w:color="auto"/>
        <w:right w:val="none" w:sz="0" w:space="0" w:color="auto"/>
      </w:divBdr>
      <w:divsChild>
        <w:div w:id="1072237146">
          <w:marLeft w:val="0"/>
          <w:marRight w:val="0"/>
          <w:marTop w:val="0"/>
          <w:marBottom w:val="0"/>
          <w:divBdr>
            <w:top w:val="none" w:sz="0" w:space="0" w:color="auto"/>
            <w:left w:val="none" w:sz="0" w:space="0" w:color="auto"/>
            <w:bottom w:val="none" w:sz="0" w:space="0" w:color="auto"/>
            <w:right w:val="none" w:sz="0" w:space="0" w:color="auto"/>
          </w:divBdr>
          <w:divsChild>
            <w:div w:id="611714450">
              <w:marLeft w:val="0"/>
              <w:marRight w:val="0"/>
              <w:marTop w:val="0"/>
              <w:marBottom w:val="0"/>
              <w:divBdr>
                <w:top w:val="none" w:sz="0" w:space="0" w:color="auto"/>
                <w:left w:val="none" w:sz="0" w:space="0" w:color="auto"/>
                <w:bottom w:val="none" w:sz="0" w:space="0" w:color="auto"/>
                <w:right w:val="none" w:sz="0" w:space="0" w:color="auto"/>
              </w:divBdr>
              <w:divsChild>
                <w:div w:id="1677918610">
                  <w:marLeft w:val="0"/>
                  <w:marRight w:val="0"/>
                  <w:marTop w:val="120"/>
                  <w:marBottom w:val="0"/>
                  <w:divBdr>
                    <w:top w:val="none" w:sz="0" w:space="0" w:color="auto"/>
                    <w:left w:val="none" w:sz="0" w:space="0" w:color="auto"/>
                    <w:bottom w:val="none" w:sz="0" w:space="0" w:color="auto"/>
                    <w:right w:val="none" w:sz="0" w:space="0" w:color="auto"/>
                  </w:divBdr>
                  <w:divsChild>
                    <w:div w:id="881285332">
                      <w:marLeft w:val="0"/>
                      <w:marRight w:val="0"/>
                      <w:marTop w:val="0"/>
                      <w:marBottom w:val="0"/>
                      <w:divBdr>
                        <w:top w:val="none" w:sz="0" w:space="0" w:color="auto"/>
                        <w:left w:val="none" w:sz="0" w:space="0" w:color="auto"/>
                        <w:bottom w:val="none" w:sz="0" w:space="0" w:color="auto"/>
                        <w:right w:val="none" w:sz="0" w:space="0" w:color="auto"/>
                      </w:divBdr>
                      <w:divsChild>
                        <w:div w:id="487213683">
                          <w:marLeft w:val="0"/>
                          <w:marRight w:val="0"/>
                          <w:marTop w:val="0"/>
                          <w:marBottom w:val="0"/>
                          <w:divBdr>
                            <w:top w:val="none" w:sz="0" w:space="0" w:color="auto"/>
                            <w:left w:val="none" w:sz="0" w:space="0" w:color="auto"/>
                            <w:bottom w:val="none" w:sz="0" w:space="0" w:color="auto"/>
                            <w:right w:val="none" w:sz="0" w:space="0" w:color="auto"/>
                          </w:divBdr>
                          <w:divsChild>
                            <w:div w:id="728965767">
                              <w:marLeft w:val="0"/>
                              <w:marRight w:val="0"/>
                              <w:marTop w:val="0"/>
                              <w:marBottom w:val="0"/>
                              <w:divBdr>
                                <w:top w:val="none" w:sz="0" w:space="0" w:color="auto"/>
                                <w:left w:val="none" w:sz="0" w:space="0" w:color="auto"/>
                                <w:bottom w:val="none" w:sz="0" w:space="0" w:color="auto"/>
                                <w:right w:val="none" w:sz="0" w:space="0" w:color="auto"/>
                              </w:divBdr>
                              <w:divsChild>
                                <w:div w:id="1768454891">
                                  <w:marLeft w:val="0"/>
                                  <w:marRight w:val="0"/>
                                  <w:marTop w:val="0"/>
                                  <w:marBottom w:val="0"/>
                                  <w:divBdr>
                                    <w:top w:val="none" w:sz="0" w:space="0" w:color="auto"/>
                                    <w:left w:val="none" w:sz="0" w:space="0" w:color="auto"/>
                                    <w:bottom w:val="none" w:sz="0" w:space="0" w:color="auto"/>
                                    <w:right w:val="none" w:sz="0" w:space="0" w:color="auto"/>
                                  </w:divBdr>
                                </w:div>
                                <w:div w:id="1211187795">
                                  <w:marLeft w:val="0"/>
                                  <w:marRight w:val="0"/>
                                  <w:marTop w:val="0"/>
                                  <w:marBottom w:val="0"/>
                                  <w:divBdr>
                                    <w:top w:val="none" w:sz="0" w:space="0" w:color="auto"/>
                                    <w:left w:val="none" w:sz="0" w:space="0" w:color="auto"/>
                                    <w:bottom w:val="none" w:sz="0" w:space="0" w:color="auto"/>
                                    <w:right w:val="none" w:sz="0" w:space="0" w:color="auto"/>
                                  </w:divBdr>
                                </w:div>
                                <w:div w:id="2008285397">
                                  <w:marLeft w:val="0"/>
                                  <w:marRight w:val="0"/>
                                  <w:marTop w:val="0"/>
                                  <w:marBottom w:val="0"/>
                                  <w:divBdr>
                                    <w:top w:val="none" w:sz="0" w:space="0" w:color="auto"/>
                                    <w:left w:val="none" w:sz="0" w:space="0" w:color="auto"/>
                                    <w:bottom w:val="none" w:sz="0" w:space="0" w:color="auto"/>
                                    <w:right w:val="none" w:sz="0" w:space="0" w:color="auto"/>
                                  </w:divBdr>
                                </w:div>
                                <w:div w:id="1808429653">
                                  <w:marLeft w:val="0"/>
                                  <w:marRight w:val="0"/>
                                  <w:marTop w:val="0"/>
                                  <w:marBottom w:val="0"/>
                                  <w:divBdr>
                                    <w:top w:val="none" w:sz="0" w:space="0" w:color="auto"/>
                                    <w:left w:val="none" w:sz="0" w:space="0" w:color="auto"/>
                                    <w:bottom w:val="none" w:sz="0" w:space="0" w:color="auto"/>
                                    <w:right w:val="none" w:sz="0" w:space="0" w:color="auto"/>
                                  </w:divBdr>
                                </w:div>
                                <w:div w:id="1177499033">
                                  <w:marLeft w:val="0"/>
                                  <w:marRight w:val="0"/>
                                  <w:marTop w:val="0"/>
                                  <w:marBottom w:val="0"/>
                                  <w:divBdr>
                                    <w:top w:val="none" w:sz="0" w:space="0" w:color="auto"/>
                                    <w:left w:val="none" w:sz="0" w:space="0" w:color="auto"/>
                                    <w:bottom w:val="none" w:sz="0" w:space="0" w:color="auto"/>
                                    <w:right w:val="none" w:sz="0" w:space="0" w:color="auto"/>
                                  </w:divBdr>
                                </w:div>
                                <w:div w:id="912470654">
                                  <w:marLeft w:val="0"/>
                                  <w:marRight w:val="0"/>
                                  <w:marTop w:val="0"/>
                                  <w:marBottom w:val="0"/>
                                  <w:divBdr>
                                    <w:top w:val="none" w:sz="0" w:space="0" w:color="auto"/>
                                    <w:left w:val="none" w:sz="0" w:space="0" w:color="auto"/>
                                    <w:bottom w:val="none" w:sz="0" w:space="0" w:color="auto"/>
                                    <w:right w:val="none" w:sz="0" w:space="0" w:color="auto"/>
                                  </w:divBdr>
                                </w:div>
                              </w:divsChild>
                            </w:div>
                            <w:div w:id="741416398">
                              <w:marLeft w:val="0"/>
                              <w:marRight w:val="0"/>
                              <w:marTop w:val="0"/>
                              <w:marBottom w:val="0"/>
                              <w:divBdr>
                                <w:top w:val="none" w:sz="0" w:space="0" w:color="auto"/>
                                <w:left w:val="none" w:sz="0" w:space="0" w:color="auto"/>
                                <w:bottom w:val="none" w:sz="0" w:space="0" w:color="auto"/>
                                <w:right w:val="none" w:sz="0" w:space="0" w:color="auto"/>
                              </w:divBdr>
                            </w:div>
                            <w:div w:id="1806384736">
                              <w:marLeft w:val="0"/>
                              <w:marRight w:val="0"/>
                              <w:marTop w:val="0"/>
                              <w:marBottom w:val="0"/>
                              <w:divBdr>
                                <w:top w:val="none" w:sz="0" w:space="0" w:color="auto"/>
                                <w:left w:val="none" w:sz="0" w:space="0" w:color="auto"/>
                                <w:bottom w:val="none" w:sz="0" w:space="0" w:color="auto"/>
                                <w:right w:val="none" w:sz="0" w:space="0" w:color="auto"/>
                              </w:divBdr>
                            </w:div>
                            <w:div w:id="2004309852">
                              <w:marLeft w:val="0"/>
                              <w:marRight w:val="0"/>
                              <w:marTop w:val="0"/>
                              <w:marBottom w:val="0"/>
                              <w:divBdr>
                                <w:top w:val="none" w:sz="0" w:space="0" w:color="auto"/>
                                <w:left w:val="none" w:sz="0" w:space="0" w:color="auto"/>
                                <w:bottom w:val="none" w:sz="0" w:space="0" w:color="auto"/>
                                <w:right w:val="none" w:sz="0" w:space="0" w:color="auto"/>
                              </w:divBdr>
                            </w:div>
                            <w:div w:id="348147945">
                              <w:marLeft w:val="0"/>
                              <w:marRight w:val="0"/>
                              <w:marTop w:val="0"/>
                              <w:marBottom w:val="0"/>
                              <w:divBdr>
                                <w:top w:val="none" w:sz="0" w:space="0" w:color="auto"/>
                                <w:left w:val="none" w:sz="0" w:space="0" w:color="auto"/>
                                <w:bottom w:val="none" w:sz="0" w:space="0" w:color="auto"/>
                                <w:right w:val="none" w:sz="0" w:space="0" w:color="auto"/>
                              </w:divBdr>
                            </w:div>
                            <w:div w:id="770587056">
                              <w:marLeft w:val="0"/>
                              <w:marRight w:val="0"/>
                              <w:marTop w:val="0"/>
                              <w:marBottom w:val="0"/>
                              <w:divBdr>
                                <w:top w:val="none" w:sz="0" w:space="0" w:color="auto"/>
                                <w:left w:val="none" w:sz="0" w:space="0" w:color="auto"/>
                                <w:bottom w:val="none" w:sz="0" w:space="0" w:color="auto"/>
                                <w:right w:val="none" w:sz="0" w:space="0" w:color="auto"/>
                              </w:divBdr>
                            </w:div>
                            <w:div w:id="525364700">
                              <w:marLeft w:val="0"/>
                              <w:marRight w:val="0"/>
                              <w:marTop w:val="0"/>
                              <w:marBottom w:val="0"/>
                              <w:divBdr>
                                <w:top w:val="none" w:sz="0" w:space="0" w:color="auto"/>
                                <w:left w:val="none" w:sz="0" w:space="0" w:color="auto"/>
                                <w:bottom w:val="none" w:sz="0" w:space="0" w:color="auto"/>
                                <w:right w:val="none" w:sz="0" w:space="0" w:color="auto"/>
                              </w:divBdr>
                            </w:div>
                            <w:div w:id="765660135">
                              <w:marLeft w:val="0"/>
                              <w:marRight w:val="0"/>
                              <w:marTop w:val="0"/>
                              <w:marBottom w:val="0"/>
                              <w:divBdr>
                                <w:top w:val="none" w:sz="0" w:space="0" w:color="auto"/>
                                <w:left w:val="none" w:sz="0" w:space="0" w:color="auto"/>
                                <w:bottom w:val="none" w:sz="0" w:space="0" w:color="auto"/>
                                <w:right w:val="none" w:sz="0" w:space="0" w:color="auto"/>
                              </w:divBdr>
                            </w:div>
                            <w:div w:id="405423814">
                              <w:marLeft w:val="0"/>
                              <w:marRight w:val="0"/>
                              <w:marTop w:val="0"/>
                              <w:marBottom w:val="0"/>
                              <w:divBdr>
                                <w:top w:val="none" w:sz="0" w:space="0" w:color="auto"/>
                                <w:left w:val="none" w:sz="0" w:space="0" w:color="auto"/>
                                <w:bottom w:val="none" w:sz="0" w:space="0" w:color="auto"/>
                                <w:right w:val="none" w:sz="0" w:space="0" w:color="auto"/>
                              </w:divBdr>
                            </w:div>
                            <w:div w:id="709452052">
                              <w:marLeft w:val="0"/>
                              <w:marRight w:val="0"/>
                              <w:marTop w:val="0"/>
                              <w:marBottom w:val="0"/>
                              <w:divBdr>
                                <w:top w:val="none" w:sz="0" w:space="0" w:color="auto"/>
                                <w:left w:val="none" w:sz="0" w:space="0" w:color="auto"/>
                                <w:bottom w:val="none" w:sz="0" w:space="0" w:color="auto"/>
                                <w:right w:val="none" w:sz="0" w:space="0" w:color="auto"/>
                              </w:divBdr>
                            </w:div>
                            <w:div w:id="1551963595">
                              <w:marLeft w:val="0"/>
                              <w:marRight w:val="0"/>
                              <w:marTop w:val="0"/>
                              <w:marBottom w:val="0"/>
                              <w:divBdr>
                                <w:top w:val="none" w:sz="0" w:space="0" w:color="auto"/>
                                <w:left w:val="none" w:sz="0" w:space="0" w:color="auto"/>
                                <w:bottom w:val="none" w:sz="0" w:space="0" w:color="auto"/>
                                <w:right w:val="none" w:sz="0" w:space="0" w:color="auto"/>
                              </w:divBdr>
                            </w:div>
                            <w:div w:id="192808924">
                              <w:marLeft w:val="0"/>
                              <w:marRight w:val="0"/>
                              <w:marTop w:val="0"/>
                              <w:marBottom w:val="0"/>
                              <w:divBdr>
                                <w:top w:val="none" w:sz="0" w:space="0" w:color="auto"/>
                                <w:left w:val="none" w:sz="0" w:space="0" w:color="auto"/>
                                <w:bottom w:val="none" w:sz="0" w:space="0" w:color="auto"/>
                                <w:right w:val="none" w:sz="0" w:space="0" w:color="auto"/>
                              </w:divBdr>
                            </w:div>
                            <w:div w:id="347410824">
                              <w:marLeft w:val="0"/>
                              <w:marRight w:val="0"/>
                              <w:marTop w:val="0"/>
                              <w:marBottom w:val="0"/>
                              <w:divBdr>
                                <w:top w:val="none" w:sz="0" w:space="0" w:color="auto"/>
                                <w:left w:val="none" w:sz="0" w:space="0" w:color="auto"/>
                                <w:bottom w:val="none" w:sz="0" w:space="0" w:color="auto"/>
                                <w:right w:val="none" w:sz="0" w:space="0" w:color="auto"/>
                              </w:divBdr>
                            </w:div>
                            <w:div w:id="506481990">
                              <w:marLeft w:val="0"/>
                              <w:marRight w:val="0"/>
                              <w:marTop w:val="0"/>
                              <w:marBottom w:val="0"/>
                              <w:divBdr>
                                <w:top w:val="none" w:sz="0" w:space="0" w:color="auto"/>
                                <w:left w:val="none" w:sz="0" w:space="0" w:color="auto"/>
                                <w:bottom w:val="none" w:sz="0" w:space="0" w:color="auto"/>
                                <w:right w:val="none" w:sz="0" w:space="0" w:color="auto"/>
                              </w:divBdr>
                            </w:div>
                            <w:div w:id="633868340">
                              <w:marLeft w:val="0"/>
                              <w:marRight w:val="0"/>
                              <w:marTop w:val="0"/>
                              <w:marBottom w:val="0"/>
                              <w:divBdr>
                                <w:top w:val="none" w:sz="0" w:space="0" w:color="auto"/>
                                <w:left w:val="none" w:sz="0" w:space="0" w:color="auto"/>
                                <w:bottom w:val="none" w:sz="0" w:space="0" w:color="auto"/>
                                <w:right w:val="none" w:sz="0" w:space="0" w:color="auto"/>
                              </w:divBdr>
                            </w:div>
                            <w:div w:id="565839785">
                              <w:marLeft w:val="0"/>
                              <w:marRight w:val="0"/>
                              <w:marTop w:val="0"/>
                              <w:marBottom w:val="0"/>
                              <w:divBdr>
                                <w:top w:val="none" w:sz="0" w:space="0" w:color="auto"/>
                                <w:left w:val="none" w:sz="0" w:space="0" w:color="auto"/>
                                <w:bottom w:val="none" w:sz="0" w:space="0" w:color="auto"/>
                                <w:right w:val="none" w:sz="0" w:space="0" w:color="auto"/>
                              </w:divBdr>
                            </w:div>
                            <w:div w:id="2064450530">
                              <w:marLeft w:val="0"/>
                              <w:marRight w:val="0"/>
                              <w:marTop w:val="0"/>
                              <w:marBottom w:val="0"/>
                              <w:divBdr>
                                <w:top w:val="none" w:sz="0" w:space="0" w:color="auto"/>
                                <w:left w:val="none" w:sz="0" w:space="0" w:color="auto"/>
                                <w:bottom w:val="none" w:sz="0" w:space="0" w:color="auto"/>
                                <w:right w:val="none" w:sz="0" w:space="0" w:color="auto"/>
                              </w:divBdr>
                            </w:div>
                            <w:div w:id="209538966">
                              <w:marLeft w:val="0"/>
                              <w:marRight w:val="0"/>
                              <w:marTop w:val="0"/>
                              <w:marBottom w:val="0"/>
                              <w:divBdr>
                                <w:top w:val="none" w:sz="0" w:space="0" w:color="auto"/>
                                <w:left w:val="none" w:sz="0" w:space="0" w:color="auto"/>
                                <w:bottom w:val="none" w:sz="0" w:space="0" w:color="auto"/>
                                <w:right w:val="none" w:sz="0" w:space="0" w:color="auto"/>
                              </w:divBdr>
                            </w:div>
                            <w:div w:id="1079404531">
                              <w:marLeft w:val="0"/>
                              <w:marRight w:val="0"/>
                              <w:marTop w:val="0"/>
                              <w:marBottom w:val="0"/>
                              <w:divBdr>
                                <w:top w:val="none" w:sz="0" w:space="0" w:color="auto"/>
                                <w:left w:val="none" w:sz="0" w:space="0" w:color="auto"/>
                                <w:bottom w:val="none" w:sz="0" w:space="0" w:color="auto"/>
                                <w:right w:val="none" w:sz="0" w:space="0" w:color="auto"/>
                              </w:divBdr>
                            </w:div>
                            <w:div w:id="2080639801">
                              <w:marLeft w:val="0"/>
                              <w:marRight w:val="0"/>
                              <w:marTop w:val="0"/>
                              <w:marBottom w:val="0"/>
                              <w:divBdr>
                                <w:top w:val="none" w:sz="0" w:space="0" w:color="auto"/>
                                <w:left w:val="none" w:sz="0" w:space="0" w:color="auto"/>
                                <w:bottom w:val="none" w:sz="0" w:space="0" w:color="auto"/>
                                <w:right w:val="none" w:sz="0" w:space="0" w:color="auto"/>
                              </w:divBdr>
                            </w:div>
                            <w:div w:id="663751482">
                              <w:marLeft w:val="0"/>
                              <w:marRight w:val="0"/>
                              <w:marTop w:val="0"/>
                              <w:marBottom w:val="0"/>
                              <w:divBdr>
                                <w:top w:val="none" w:sz="0" w:space="0" w:color="auto"/>
                                <w:left w:val="none" w:sz="0" w:space="0" w:color="auto"/>
                                <w:bottom w:val="none" w:sz="0" w:space="0" w:color="auto"/>
                                <w:right w:val="none" w:sz="0" w:space="0" w:color="auto"/>
                              </w:divBdr>
                            </w:div>
                            <w:div w:id="1034962237">
                              <w:marLeft w:val="0"/>
                              <w:marRight w:val="0"/>
                              <w:marTop w:val="0"/>
                              <w:marBottom w:val="0"/>
                              <w:divBdr>
                                <w:top w:val="none" w:sz="0" w:space="0" w:color="auto"/>
                                <w:left w:val="none" w:sz="0" w:space="0" w:color="auto"/>
                                <w:bottom w:val="none" w:sz="0" w:space="0" w:color="auto"/>
                                <w:right w:val="none" w:sz="0" w:space="0" w:color="auto"/>
                              </w:divBdr>
                            </w:div>
                            <w:div w:id="1387408568">
                              <w:marLeft w:val="0"/>
                              <w:marRight w:val="0"/>
                              <w:marTop w:val="0"/>
                              <w:marBottom w:val="0"/>
                              <w:divBdr>
                                <w:top w:val="none" w:sz="0" w:space="0" w:color="auto"/>
                                <w:left w:val="none" w:sz="0" w:space="0" w:color="auto"/>
                                <w:bottom w:val="none" w:sz="0" w:space="0" w:color="auto"/>
                                <w:right w:val="none" w:sz="0" w:space="0" w:color="auto"/>
                              </w:divBdr>
                            </w:div>
                          </w:divsChild>
                        </w:div>
                        <w:div w:id="869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060">
                  <w:marLeft w:val="0"/>
                  <w:marRight w:val="0"/>
                  <w:marTop w:val="225"/>
                  <w:marBottom w:val="225"/>
                  <w:divBdr>
                    <w:top w:val="none" w:sz="0" w:space="0" w:color="auto"/>
                    <w:left w:val="none" w:sz="0" w:space="0" w:color="auto"/>
                    <w:bottom w:val="none" w:sz="0" w:space="0" w:color="auto"/>
                    <w:right w:val="none" w:sz="0" w:space="0" w:color="auto"/>
                  </w:divBdr>
                  <w:divsChild>
                    <w:div w:id="9187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15365892.ct.sendgrid.net/ls/click?upn=R4fFv90W4gTT1FVnkppjYzznqFylEv60-2BbkZlRpPVXRR12RGgBKK11B-2F0jHZKAlLVJlRC9JHcM0r1Jgna3TvJg-3D-3DlrsS_F-2Flw29EQ3IrxNy5jct-2FT0BbYX0ErAi6KuB21s2GId9oCTuvEabC0EM1T30vHRQCqh3BFIPk-2FHjSWKrT0uU7RLu6AB-2F9VRNJGYeQhzH-2Bung3iraQ94JTaEwly5k4Nt9zqHIW1mMmnZ4ZOZMDQMTa-2F85NLtft7X0F7UYiteb0DUECXIMJq6IZWtsz428gEpG96NsYl-2FwJwPf6PfHzi7lLuKkTnMje7sFrkR-2FYqQvG-2BXAknL5Wx0XOzkuLNVWtszsjk" TargetMode="External"/><Relationship Id="rId4" Type="http://schemas.openxmlformats.org/officeDocument/2006/relationships/hyperlink" Target="https://u15365892.ct.sendgrid.net/ls/click?upn=hGQAmLvDeB4b72t0YqH5-2BhzqhjFoMpqQtvSPKaV4dI9akp9p2VEDRmURyOe0-2BZJf8ZHA_F-2Flw29EQ3IrxNy5jct-2FT0BbYX0ErAi6KuB21s2GId9oCTuvEabC0EM1T30vHRQCqh3BFIPk-2FHjSWKrT0uU7RLtGBJxoHoMHI6pB3lkolq9jIPByez0-2FtXx4i0Bz3Ud3AwapiON27pgX7XqzN00xjg3S5UR-2F99fYT9TFg1OHX8JmmVGw6z0VGxYcwv7VoBkOB0M6F74PhwbdtuAjwGnmfB-2FRqHzHGbEnUkp0cT2xVdDpBJuct2EgjsEF72-2BO4DGq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2020-12-16T22:05:00Z</dcterms:created>
  <dcterms:modified xsi:type="dcterms:W3CDTF">2020-12-16T22:05:00Z</dcterms:modified>
</cp:coreProperties>
</file>